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GRAY FOX SYSTEMS - REVISED BARRIER CONCEPT</w:t>
      </w:r>
    </w:p>
    <w:p>
      <w:pPr>
        <w:keepNext/>
        <w:spacing w:before="0" w:after="200"/>
        <w:jc w:val="center"/>
      </w:pPr>
      <w:r>
        <w:rPr>
          <w:rFonts w:ascii="Calibri" w:hAnsi="Calibri"/>
          <w:b/>
          <w:color w:val="606A74"/>
          <w:sz w:val="21"/>
        </w:rPr>
        <w:t>Response to Amendment 0001 | West-side fire-lane coordination | 12 August 2027</w:t>
      </w:r>
    </w:p>
    <w:p>
      <w:pPr>
        <w:spacing w:before="0" w:after="60"/>
        <w:jc w:val="center"/>
      </w:pPr>
      <w:r>
        <w:drawing>
          <wp:inline xmlns:a="http://schemas.openxmlformats.org/drawingml/2006/main" xmlns:pic="http://schemas.openxmlformats.org/drawingml/2006/picture">
            <wp:extent cx="8851392" cy="5532120"/>
            <wp:docPr id="1" name="Picture 1" title="G-08 Gray Fox Systems, Inc. revised barrier concept" descr="Scaled revised Command Post site concept showing Building 100 as 150 feet east-west by 120 feet north-south and moving the west boulder line from 44 feet to 22 feet west of the building, outside the fixed road envelope 28 to 52 feet west. Other perimeter offsets, price, and turnover remain unchanged."/>
            <wp:cNvGraphicFramePr>
              <a:graphicFrameLocks noChangeAspect="1"/>
            </wp:cNvGraphicFramePr>
            <a:graphic>
              <a:graphicData uri="http://schemas.openxmlformats.org/drawingml/2006/picture">
                <pic:pic>
                  <pic:nvPicPr>
                    <pic:cNvPr id="0" name="G-08_Gray_Fox_Revised_Command_Post_Barrier_Design.png"/>
                    <pic:cNvPicPr/>
                  </pic:nvPicPr>
                  <pic:blipFill>
                    <a:blip r:embed="rId11"/>
                    <a:stretch>
                      <a:fillRect/>
                    </a:stretch>
                  </pic:blipFill>
                  <pic:spPr>
                    <a:xfrm>
                      <a:off x="0" y="0"/>
                      <a:ext cx="8851392" cy="5532120"/>
                    </a:xfrm>
                    <a:prstGeom prst="rect"/>
                  </pic:spPr>
                </pic:pic>
              </a:graphicData>
            </a:graphic>
          </wp:inline>
        </w:drawing>
      </w:r>
    </w:p>
    <w:p>
      <w:pPr>
        <w:spacing w:before="0" w:after="0"/>
        <w:jc w:val="center"/>
      </w:pPr>
      <w:r>
        <w:rPr>
          <w:rFonts w:ascii="Calibri" w:hAnsi="Calibri"/>
          <w:b/>
          <w:color w:val="606A74"/>
          <w:sz w:val="16"/>
        </w:rPr>
        <w:t>This sheet revises only the west barrier alignment. All other portions of the offeror's original proposal remain unchanged.</w:t>
      </w:r>
    </w:p>
    <w:sectPr w:rsidR="00FC693F" w:rsidRPr="0006063C" w:rsidSect="00034616">
      <w:headerReference w:type="default" r:id="rId9"/>
      <w:footerReference w:type="default" r:id="rId10"/>
      <w:pgSz w:w="15840" w:h="12240" w:orient="landscape"/>
      <w:pgMar w:top="547" w:right="691" w:bottom="547" w:left="69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G-08  |  REVISED COMMAND POST BARRIER DESIGN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G-08 Gray Fox Systems - Revised Barrier Concept</dc:title>
  <dc:subject>Revised Gray Fox Systems, Inc. Command Post barrier design clearing the H fire lane</dc:subject>
  <dc:creator>Gray Fox Systems, Inc.</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