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center"/>
      </w:pPr>
      <w:r>
        <w:rPr>
          <w:rFonts w:ascii="Calibri" w:hAnsi="Calibri"/>
          <w:b/>
          <w:color w:val="192530"/>
          <w:sz w:val="27"/>
        </w:rPr>
        <w:t>PEACE WALKER INFRASTRUCTURE PARTNERS LLC</w:t>
      </w:r>
    </w:p>
    <w:p>
      <w:pPr>
        <w:pStyle w:val="Title"/>
        <w:keepNext/>
        <w:keepLines/>
        <w:spacing w:before="40" w:after="60"/>
        <w:jc w:val="center"/>
        <w:pBdr>
          <w:bottom w:val="nil"/>
        </w:pBdr>
      </w:pPr>
      <w:r>
        <w:rPr>
          <w:rFonts w:ascii="Calibri" w:hAnsi="Calibri"/>
          <w:b/>
          <w:color w:val="192530"/>
          <w:sz w:val="32"/>
        </w:rPr>
        <w:t>PEACE WALKER EXTRA WORK INVOICE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Task Order FA-27-005 | Amount due $32,000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Invoice number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PW-FA27-005-EXW-001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Invoice date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17 August 2027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Bill to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713th Contracting Squadron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Project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Campbell Hall phased headquarters renovation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Payment terms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Upon lawful Government disposition</w:t>
            </w:r>
          </w:p>
        </w:tc>
      </w:tr>
    </w:tbl>
    <w:p>
      <w:pPr>
        <w:pStyle w:val="Heading2"/>
        <w:keepNext/>
      </w:pPr>
      <w:r>
        <w:t>Extra work billed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1600"/>
        <w:gridCol w:w="4800"/>
        <w:gridCol w:w="1500"/>
        <w:gridCol w:w="1460"/>
      </w:tblGrid>
      <w:tr>
        <w:trPr>
          <w:tblHeader w:val="true"/>
          <w:cantSplit/>
        </w:trPr>
        <w:tc>
          <w:tcPr>
            <w:tcW w:type="dxa" w:w="16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ITEM</w:t>
            </w:r>
          </w:p>
        </w:tc>
        <w:tc>
          <w:tcPr>
            <w:tcW w:type="dxa" w:w="48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DESCRIPTION</w:t>
            </w:r>
          </w:p>
        </w:tc>
        <w:tc>
          <w:tcPr>
            <w:tcW w:type="dxa" w:w="15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BASIS</w:t>
            </w:r>
          </w:p>
        </w:tc>
        <w:tc>
          <w:tcPr>
            <w:tcW w:type="dxa" w:w="146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AMOUNT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Equipment</w:t>
            </w:r>
          </w:p>
        </w:tc>
        <w:tc>
          <w:tcPr>
            <w:tcW w:type="dxa" w:w="4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Cold-climate ductless mini-split and manufacturer accessories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1 lot</w:t>
            </w:r>
          </w:p>
        </w:tc>
        <w:tc>
          <w:tcPr>
            <w:tcW w:type="dxa" w:w="1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$13,680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Electrical</w:t>
            </w:r>
          </w:p>
        </w:tc>
        <w:tc>
          <w:tcPr>
            <w:tcW w:type="dxa" w:w="4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Dedicated circuit, disconnect, conductors, raceway, and terminations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1 lot</w:t>
            </w:r>
          </w:p>
        </w:tc>
        <w:tc>
          <w:tcPr>
            <w:tcW w:type="dxa" w:w="1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$5,420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Mechanical</w:t>
            </w:r>
          </w:p>
        </w:tc>
        <w:tc>
          <w:tcPr>
            <w:tcW w:type="dxa" w:w="4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Line set, insulation, condensate, penetration, and weather seals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1 lot</w:t>
            </w:r>
          </w:p>
        </w:tc>
        <w:tc>
          <w:tcPr>
            <w:tcW w:type="dxa" w:w="1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$3,260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Field labor</w:t>
            </w:r>
          </w:p>
        </w:tc>
        <w:tc>
          <w:tcPr>
            <w:tcW w:type="dxa" w:w="4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Layout, installation, connections, and finish repair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76 hr at $110</w:t>
            </w:r>
          </w:p>
        </w:tc>
        <w:tc>
          <w:tcPr>
            <w:tcW w:type="dxa" w:w="1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$8,360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Closeout</w:t>
            </w:r>
          </w:p>
        </w:tc>
        <w:tc>
          <w:tcPr>
            <w:tcW w:type="dxa" w:w="4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Startup, functional test, cleanup, and turnover record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1 lot</w:t>
            </w:r>
          </w:p>
        </w:tc>
        <w:tc>
          <w:tcPr>
            <w:tcW w:type="dxa" w:w="1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$1,280</w:t>
            </w:r>
          </w:p>
        </w:tc>
      </w:tr>
      <w:tr>
        <w:trPr>
          <w:cantSplit/>
        </w:trPr>
        <w:tc>
          <w:tcPr>
            <w:tcW w:type="dxa" w:w="16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TOTAL</w:t>
            </w:r>
          </w:p>
        </w:tc>
        <w:tc>
          <w:tcPr>
            <w:tcW w:type="dxa" w:w="48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</w:r>
          </w:p>
        </w:tc>
        <w:tc>
          <w:tcPr>
            <w:tcW w:type="dxa" w:w="15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</w:r>
          </w:p>
        </w:tc>
        <w:tc>
          <w:tcPr>
            <w:tcW w:type="dxa" w:w="14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$32,000</w:t>
            </w:r>
          </w:p>
        </w:tc>
      </w:tr>
    </w:tbl>
    <w:p>
      <w:pPr>
        <w:pStyle w:val="Heading2"/>
        <w:keepNext/>
      </w:pPr>
      <w:r>
        <w:t>Contractor statement of basis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19"/>
        </w:rPr>
        <w:t>Peace Walker performed this work from 11 through 13 August 2027 after its project manager submitted a $32,000 field-work proposal and the designated Government COR, 1st Lt Jack 'Raiden,' signed IB-02 with the direction to proceed before wall closeout. Peace Walker understood the signed COR authorization as Government approval and relied on it in good faith.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19"/>
        </w:rPr>
        <w:t>The dedicated unit was not included in the awarded drawings, specifications, or priced task-order work. Supporting purchase records, timecards, daily reports, startup results, and field photographs are available. This invoice states the contractor's position and is not a Contracting Officer authorization, price determination, or ratification.</w:t>
      </w:r>
    </w:p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HOT COLDMAN</w:t>
        <w:br/>
      </w:r>
      <w:r>
        <w:rPr>
          <w:rFonts w:ascii="Calibri" w:hAnsi="Calibri"/>
          <w:color w:val="606A74"/>
          <w:sz w:val="18"/>
        </w:rPr>
        <w:t>Hot Coldman</w:t>
        <w:br/>
        <w:t>President, Peace Walker Infrastructure Partners, LLC</w:t>
        <w:br/>
        <w:t>17 August 2027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6"/>
      </w:rPr>
      <w:t xml:space="preserve">IB-01  |  EXTRA WORK INVOICE  |  DRAFT  |  Page </w:t>
    </w:r>
    <w:r>
      <w:rPr>
        <w:rFonts w:ascii="Calibri" w:hAnsi="Calibri"/>
        <w:color w:val="606A74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6"/>
      </w:rPr>
      <w:t xml:space="preserve"> of </w:t>
    </w:r>
    <w:r>
      <w:rPr>
        <w:rFonts w:ascii="Calibri" w:hAnsi="Calibri"/>
        <w:color w:val="606A74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6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19253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IB-01 Peace Walker Extra Work Invoice</dc:title>
  <dc:subject>Campbell Hall Office 214 mini-split extra work invoice</dc:subject>
  <dc:creator>Peace Walker Infrastructure Partners, LLC (fictional)</dc:creator>
  <cp:keywords>training, construction, unauthorized commitment, ratification, RFO FAR 1.405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