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/>
        <w:spacing w:before="100" w:after="40"/>
        <w:jc w:val="center"/>
      </w:pPr>
      <w:r>
        <w:rPr>
          <w:rFonts w:ascii="Calibri" w:hAnsi="Calibri"/>
          <w:b/>
          <w:color w:val="192530"/>
          <w:sz w:val="32"/>
        </w:rPr>
        <w:t>713TH OPERATIONS SUPPORT SQUADRON - WEATHER FLIGHT</w:t>
      </w:r>
    </w:p>
    <w:p>
      <w:pPr>
        <w:keepNext/>
        <w:spacing w:before="0" w:after="280"/>
        <w:jc w:val="center"/>
      </w:pPr>
      <w:r>
        <w:rPr>
          <w:rFonts w:ascii="Calibri" w:hAnsi="Calibri"/>
          <w:b/>
          <w:color w:val="606A74"/>
          <w:sz w:val="21"/>
        </w:rPr>
        <w:t>SHADOW MOSES AIR FIELD, ALASKA</w:t>
      </w:r>
    </w:p>
    <w:p>
      <w:pPr>
        <w:keepNext/>
        <w:pageBreakBefore w:val="0"/>
        <w:spacing w:before="80" w:after="60"/>
        <w:jc w:val="center"/>
      </w:pPr>
      <w:r>
        <w:rPr>
          <w:rFonts w:ascii="Calibri" w:hAnsi="Calibri"/>
          <w:b/>
          <w:color w:val="192530"/>
          <w:sz w:val="32"/>
        </w:rPr>
        <w:t>ACTUAL SITE WEATHER OBSERVATION LOG</w:t>
      </w:r>
    </w:p>
    <w:p>
      <w:pPr>
        <w:keepNext/>
        <w:spacing w:before="0" w:after="200"/>
        <w:jc w:val="center"/>
      </w:pPr>
      <w:r>
        <w:rPr>
          <w:rFonts w:ascii="Calibri" w:hAnsi="Calibri"/>
          <w:b/>
          <w:color w:val="606A74"/>
          <w:sz w:val="21"/>
        </w:rPr>
        <w:t>Shadow Moses Air Field | Community Support Center | 1-20 September 2027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color="7C8791"/>
          <w:left w:val="single" w:sz="6" w:color="7C8791"/>
          <w:bottom w:val="single" w:sz="6" w:color="7C8791"/>
          <w:right w:val="single" w:sz="6" w:color="7C8791"/>
          <w:insideH w:val="single" w:sz="6" w:color="7C8791"/>
          <w:insideV w:val="single" w:sz="6" w:color="7C8791"/>
        </w:tblBorders>
      </w:tblPr>
      <w:tblGrid>
        <w:gridCol w:w="2500"/>
        <w:gridCol w:w="6860"/>
      </w:tblGrid>
      <w:tr>
        <w:tc>
          <w:tcPr>
            <w:tcW w:type="dxa" w:w="250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color w:val="192530"/>
                <w:sz w:val="18"/>
              </w:rPr>
              <w:t>Station / record</w:t>
            </w:r>
          </w:p>
        </w:tc>
        <w:tc>
          <w:tcPr>
            <w:tcW w:type="dxa" w:w="68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8"/>
              </w:rPr>
              <w:t>SMO-WX-01 / September roofing observation extract</w:t>
            </w:r>
          </w:p>
        </w:tc>
      </w:tr>
      <w:tr>
        <w:tc>
          <w:tcPr>
            <w:tcW w:type="dxa" w:w="250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color w:val="192530"/>
                <w:sz w:val="18"/>
              </w:rPr>
              <w:t>Observation window</w:t>
            </w:r>
          </w:p>
        </w:tc>
        <w:tc>
          <w:tcPr>
            <w:tcW w:type="dxa" w:w="68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8"/>
              </w:rPr>
              <w:t>0000-1800 local daily; conditions confirmed against contractor daily reports</w:t>
            </w:r>
          </w:p>
        </w:tc>
      </w:tr>
      <w:tr>
        <w:tc>
          <w:tcPr>
            <w:tcW w:type="dxa" w:w="250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color w:val="192530"/>
                <w:sz w:val="18"/>
              </w:rPr>
              <w:t>Counting criterion</w:t>
            </w:r>
          </w:p>
        </w:tc>
        <w:tc>
          <w:tcPr>
            <w:tcW w:type="dxa" w:w="68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8"/>
              </w:rPr>
              <w:t>At least 0.10 in precipitation during shift, or wet-surface restriction over four hours</w:t>
            </w:r>
          </w:p>
        </w:tc>
      </w:tr>
    </w:tbl>
    <w:p>
      <w:pPr>
        <w:pStyle w:val="Heading1"/>
        <w:keepNext/>
      </w:pPr>
      <w:r>
        <w:t>Daily observations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color="8A969F"/>
          <w:left w:val="single" w:sz="5" w:color="8A969F"/>
          <w:bottom w:val="single" w:sz="5" w:color="8A969F"/>
          <w:right w:val="single" w:sz="5" w:color="8A969F"/>
          <w:insideH w:val="single" w:sz="5" w:color="8A969F"/>
          <w:insideV w:val="single" w:sz="5" w:color="8A969F"/>
        </w:tblBorders>
      </w:tblPr>
      <w:tblGrid>
        <w:gridCol w:w="780"/>
        <w:gridCol w:w="1200"/>
        <w:gridCol w:w="3180"/>
        <w:gridCol w:w="1700"/>
        <w:gridCol w:w="2500"/>
      </w:tblGrid>
      <w:tr>
        <w:trPr>
          <w:tblHeader w:val="true"/>
          <w:cantSplit/>
        </w:trPr>
        <w:tc>
          <w:tcPr>
            <w:tcW w:type="dxa" w:w="780"/>
            <w:shd w:fill="E8EEF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/>
                <w:color w:val="192530"/>
                <w:sz w:val="12"/>
              </w:rPr>
              <w:t>Date</w:t>
            </w:r>
          </w:p>
        </w:tc>
        <w:tc>
          <w:tcPr>
            <w:tcW w:type="dxa" w:w="1200"/>
            <w:shd w:fill="E8EEF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/>
                <w:color w:val="192530"/>
                <w:sz w:val="12"/>
              </w:rPr>
              <w:t>Precip. (in)</w:t>
            </w:r>
          </w:p>
        </w:tc>
        <w:tc>
          <w:tcPr>
            <w:tcW w:type="dxa" w:w="3180"/>
            <w:shd w:fill="E8EEF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/>
                <w:color w:val="192530"/>
                <w:sz w:val="12"/>
              </w:rPr>
              <w:t>Roofing-shift observation</w:t>
            </w:r>
          </w:p>
        </w:tc>
        <w:tc>
          <w:tcPr>
            <w:tcW w:type="dxa" w:w="1700"/>
            <w:shd w:fill="E8EEF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/>
                <w:color w:val="192530"/>
                <w:sz w:val="12"/>
              </w:rPr>
              <w:t>Qualifying day</w:t>
            </w:r>
          </w:p>
        </w:tc>
        <w:tc>
          <w:tcPr>
            <w:tcW w:type="dxa" w:w="2500"/>
            <w:shd w:fill="E8EEF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/>
                <w:color w:val="192530"/>
                <w:sz w:val="12"/>
              </w:rPr>
              <w:t>Matches claimed date</w:t>
            </w:r>
          </w:p>
        </w:tc>
      </w:tr>
      <w:tr>
        <w:trPr>
          <w:cantSplit/>
        </w:trPr>
        <w:tc>
          <w:tcPr>
            <w:tcW w:type="dxa" w:w="78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2"/>
              </w:rPr>
              <w:t>1 Sep</w:t>
            </w:r>
          </w:p>
        </w:tc>
        <w:tc>
          <w:tcPr>
            <w:tcW w:type="dxa" w:w="12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2"/>
              </w:rPr>
              <w:t>0.44</w:t>
            </w:r>
          </w:p>
        </w:tc>
        <w:tc>
          <w:tcPr>
            <w:tcW w:type="dxa" w:w="318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2"/>
              </w:rPr>
              <w:t>Rain; standing water; roofing stopped</w:t>
            </w:r>
          </w:p>
        </w:tc>
        <w:tc>
          <w:tcPr>
            <w:tcW w:type="dxa" w:w="17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2"/>
              </w:rPr>
              <w:t>Yes</w:t>
            </w:r>
          </w:p>
        </w:tc>
        <w:tc>
          <w:tcPr>
            <w:tcW w:type="dxa" w:w="25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2"/>
              </w:rPr>
              <w:t>Yes</w:t>
            </w:r>
          </w:p>
        </w:tc>
      </w:tr>
      <w:tr>
        <w:trPr>
          <w:cantSplit/>
        </w:trPr>
        <w:tc>
          <w:tcPr>
            <w:tcW w:type="dxa" w:w="78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2"/>
              </w:rPr>
              <w:t>2 Sep</w:t>
            </w:r>
          </w:p>
        </w:tc>
        <w:tc>
          <w:tcPr>
            <w:tcW w:type="dxa" w:w="12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2"/>
              </w:rPr>
              <w:t>0.38</w:t>
            </w:r>
          </w:p>
        </w:tc>
        <w:tc>
          <w:tcPr>
            <w:tcW w:type="dxa" w:w="318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2"/>
              </w:rPr>
              <w:t>Rain; wet deck; roofing stopped</w:t>
            </w:r>
          </w:p>
        </w:tc>
        <w:tc>
          <w:tcPr>
            <w:tcW w:type="dxa" w:w="17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2"/>
              </w:rPr>
              <w:t>Yes</w:t>
            </w:r>
          </w:p>
        </w:tc>
        <w:tc>
          <w:tcPr>
            <w:tcW w:type="dxa" w:w="25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2"/>
              </w:rPr>
              <w:t>Yes</w:t>
            </w:r>
          </w:p>
        </w:tc>
      </w:tr>
      <w:tr>
        <w:trPr>
          <w:cantSplit/>
        </w:trPr>
        <w:tc>
          <w:tcPr>
            <w:tcW w:type="dxa" w:w="78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2"/>
              </w:rPr>
              <w:t>3 Sep</w:t>
            </w:r>
          </w:p>
        </w:tc>
        <w:tc>
          <w:tcPr>
            <w:tcW w:type="dxa" w:w="12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2"/>
              </w:rPr>
              <w:t>0.26</w:t>
            </w:r>
          </w:p>
        </w:tc>
        <w:tc>
          <w:tcPr>
            <w:tcW w:type="dxa" w:w="318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2"/>
              </w:rPr>
              <w:t>Rain; water in low areas; roofing stopped</w:t>
            </w:r>
          </w:p>
        </w:tc>
        <w:tc>
          <w:tcPr>
            <w:tcW w:type="dxa" w:w="17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2"/>
              </w:rPr>
              <w:t>Yes</w:t>
            </w:r>
          </w:p>
        </w:tc>
        <w:tc>
          <w:tcPr>
            <w:tcW w:type="dxa" w:w="25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2"/>
              </w:rPr>
              <w:t>Yes</w:t>
            </w:r>
          </w:p>
        </w:tc>
      </w:tr>
      <w:tr>
        <w:trPr>
          <w:cantSplit/>
        </w:trPr>
        <w:tc>
          <w:tcPr>
            <w:tcW w:type="dxa" w:w="78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2"/>
              </w:rPr>
              <w:t>4 Sep</w:t>
            </w:r>
          </w:p>
        </w:tc>
        <w:tc>
          <w:tcPr>
            <w:tcW w:type="dxa" w:w="12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2"/>
              </w:rPr>
              <w:t>0.02</w:t>
            </w:r>
          </w:p>
        </w:tc>
        <w:tc>
          <w:tcPr>
            <w:tcW w:type="dxa" w:w="318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2"/>
              </w:rPr>
              <w:t>Trace after shift; no roofing stoppage</w:t>
            </w:r>
          </w:p>
        </w:tc>
        <w:tc>
          <w:tcPr>
            <w:tcW w:type="dxa" w:w="17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2"/>
              </w:rPr>
              <w:t>No</w:t>
            </w:r>
          </w:p>
        </w:tc>
        <w:tc>
          <w:tcPr>
            <w:tcW w:type="dxa" w:w="25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2"/>
              </w:rPr>
              <w:t>No</w:t>
            </w:r>
          </w:p>
        </w:tc>
      </w:tr>
      <w:tr>
        <w:trPr>
          <w:cantSplit/>
        </w:trPr>
        <w:tc>
          <w:tcPr>
            <w:tcW w:type="dxa" w:w="78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2"/>
              </w:rPr>
              <w:t>5 Sep</w:t>
            </w:r>
          </w:p>
        </w:tc>
        <w:tc>
          <w:tcPr>
            <w:tcW w:type="dxa" w:w="12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2"/>
              </w:rPr>
              <w:t>0.00</w:t>
            </w:r>
          </w:p>
        </w:tc>
        <w:tc>
          <w:tcPr>
            <w:tcW w:type="dxa" w:w="318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2"/>
              </w:rPr>
              <w:t>Dry; roofing proceeded</w:t>
            </w:r>
          </w:p>
        </w:tc>
        <w:tc>
          <w:tcPr>
            <w:tcW w:type="dxa" w:w="17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2"/>
              </w:rPr>
              <w:t>No</w:t>
            </w:r>
          </w:p>
        </w:tc>
        <w:tc>
          <w:tcPr>
            <w:tcW w:type="dxa" w:w="25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2"/>
              </w:rPr>
              <w:t>No</w:t>
            </w:r>
          </w:p>
        </w:tc>
      </w:tr>
      <w:tr>
        <w:trPr>
          <w:cantSplit/>
        </w:trPr>
        <w:tc>
          <w:tcPr>
            <w:tcW w:type="dxa" w:w="78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2"/>
              </w:rPr>
              <w:t>6 Sep</w:t>
            </w:r>
          </w:p>
        </w:tc>
        <w:tc>
          <w:tcPr>
            <w:tcW w:type="dxa" w:w="12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2"/>
              </w:rPr>
              <w:t>0.04</w:t>
            </w:r>
          </w:p>
        </w:tc>
        <w:tc>
          <w:tcPr>
            <w:tcW w:type="dxa" w:w="318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2"/>
              </w:rPr>
              <w:t>Light rain; serviceable by 0800</w:t>
            </w:r>
          </w:p>
        </w:tc>
        <w:tc>
          <w:tcPr>
            <w:tcW w:type="dxa" w:w="17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2"/>
              </w:rPr>
              <w:t>No</w:t>
            </w:r>
          </w:p>
        </w:tc>
        <w:tc>
          <w:tcPr>
            <w:tcW w:type="dxa" w:w="25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2"/>
              </w:rPr>
              <w:t>No</w:t>
            </w:r>
          </w:p>
        </w:tc>
      </w:tr>
      <w:tr>
        <w:trPr>
          <w:cantSplit/>
        </w:trPr>
        <w:tc>
          <w:tcPr>
            <w:tcW w:type="dxa" w:w="78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2"/>
              </w:rPr>
              <w:t>7 Sep</w:t>
            </w:r>
          </w:p>
        </w:tc>
        <w:tc>
          <w:tcPr>
            <w:tcW w:type="dxa" w:w="12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2"/>
              </w:rPr>
              <w:t>0.51</w:t>
            </w:r>
          </w:p>
        </w:tc>
        <w:tc>
          <w:tcPr>
            <w:tcW w:type="dxa" w:w="318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2"/>
              </w:rPr>
              <w:t>Rain; substrate remained wet; roofing stopped</w:t>
            </w:r>
          </w:p>
        </w:tc>
        <w:tc>
          <w:tcPr>
            <w:tcW w:type="dxa" w:w="17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2"/>
              </w:rPr>
              <w:t>Yes</w:t>
            </w:r>
          </w:p>
        </w:tc>
        <w:tc>
          <w:tcPr>
            <w:tcW w:type="dxa" w:w="25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2"/>
              </w:rPr>
              <w:t>Yes</w:t>
            </w:r>
          </w:p>
        </w:tc>
      </w:tr>
      <w:tr>
        <w:trPr>
          <w:cantSplit/>
        </w:trPr>
        <w:tc>
          <w:tcPr>
            <w:tcW w:type="dxa" w:w="78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2"/>
              </w:rPr>
              <w:t>8 Sep</w:t>
            </w:r>
          </w:p>
        </w:tc>
        <w:tc>
          <w:tcPr>
            <w:tcW w:type="dxa" w:w="12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2"/>
              </w:rPr>
              <w:t>0.36</w:t>
            </w:r>
          </w:p>
        </w:tc>
        <w:tc>
          <w:tcPr>
            <w:tcW w:type="dxa" w:w="318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2"/>
              </w:rPr>
              <w:t>Rain; materials remained covered</w:t>
            </w:r>
          </w:p>
        </w:tc>
        <w:tc>
          <w:tcPr>
            <w:tcW w:type="dxa" w:w="17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2"/>
              </w:rPr>
              <w:t>Yes</w:t>
            </w:r>
          </w:p>
        </w:tc>
        <w:tc>
          <w:tcPr>
            <w:tcW w:type="dxa" w:w="25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2"/>
              </w:rPr>
              <w:t>Yes</w:t>
            </w:r>
          </w:p>
        </w:tc>
      </w:tr>
      <w:tr>
        <w:trPr>
          <w:cantSplit/>
        </w:trPr>
        <w:tc>
          <w:tcPr>
            <w:tcW w:type="dxa" w:w="78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2"/>
              </w:rPr>
              <w:t>9 Sep</w:t>
            </w:r>
          </w:p>
        </w:tc>
        <w:tc>
          <w:tcPr>
            <w:tcW w:type="dxa" w:w="12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2"/>
              </w:rPr>
              <w:t>0.42</w:t>
            </w:r>
          </w:p>
        </w:tc>
        <w:tc>
          <w:tcPr>
            <w:tcW w:type="dxa" w:w="318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2"/>
              </w:rPr>
              <w:t>Rain; surface water; roofing stopped</w:t>
            </w:r>
          </w:p>
        </w:tc>
        <w:tc>
          <w:tcPr>
            <w:tcW w:type="dxa" w:w="17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2"/>
              </w:rPr>
              <w:t>Yes</w:t>
            </w:r>
          </w:p>
        </w:tc>
        <w:tc>
          <w:tcPr>
            <w:tcW w:type="dxa" w:w="25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2"/>
              </w:rPr>
              <w:t>Yes</w:t>
            </w:r>
          </w:p>
        </w:tc>
      </w:tr>
      <w:tr>
        <w:trPr>
          <w:cantSplit/>
        </w:trPr>
        <w:tc>
          <w:tcPr>
            <w:tcW w:type="dxa" w:w="78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2"/>
              </w:rPr>
              <w:t>10 Sep</w:t>
            </w:r>
          </w:p>
        </w:tc>
        <w:tc>
          <w:tcPr>
            <w:tcW w:type="dxa" w:w="12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2"/>
              </w:rPr>
              <w:t>0.31</w:t>
            </w:r>
          </w:p>
        </w:tc>
        <w:tc>
          <w:tcPr>
            <w:tcW w:type="dxa" w:w="318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2"/>
              </w:rPr>
              <w:t>Rain; adhesion conditions not met</w:t>
            </w:r>
          </w:p>
        </w:tc>
        <w:tc>
          <w:tcPr>
            <w:tcW w:type="dxa" w:w="17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2"/>
              </w:rPr>
              <w:t>Yes</w:t>
            </w:r>
          </w:p>
        </w:tc>
        <w:tc>
          <w:tcPr>
            <w:tcW w:type="dxa" w:w="25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2"/>
              </w:rPr>
              <w:t>Yes</w:t>
            </w:r>
          </w:p>
        </w:tc>
      </w:tr>
      <w:tr>
        <w:trPr>
          <w:cantSplit/>
        </w:trPr>
        <w:tc>
          <w:tcPr>
            <w:tcW w:type="dxa" w:w="78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2"/>
              </w:rPr>
              <w:t>11 Sep</w:t>
            </w:r>
          </w:p>
        </w:tc>
        <w:tc>
          <w:tcPr>
            <w:tcW w:type="dxa" w:w="12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2"/>
              </w:rPr>
              <w:t>0.00</w:t>
            </w:r>
          </w:p>
        </w:tc>
        <w:tc>
          <w:tcPr>
            <w:tcW w:type="dxa" w:w="318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2"/>
              </w:rPr>
              <w:t>Dry; roofing proceeded</w:t>
            </w:r>
          </w:p>
        </w:tc>
        <w:tc>
          <w:tcPr>
            <w:tcW w:type="dxa" w:w="17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2"/>
              </w:rPr>
              <w:t>No</w:t>
            </w:r>
          </w:p>
        </w:tc>
        <w:tc>
          <w:tcPr>
            <w:tcW w:type="dxa" w:w="25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2"/>
              </w:rPr>
              <w:t>No</w:t>
            </w:r>
          </w:p>
        </w:tc>
      </w:tr>
      <w:tr>
        <w:trPr>
          <w:cantSplit/>
        </w:trPr>
        <w:tc>
          <w:tcPr>
            <w:tcW w:type="dxa" w:w="78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2"/>
              </w:rPr>
              <w:t>12 Sep</w:t>
            </w:r>
          </w:p>
        </w:tc>
        <w:tc>
          <w:tcPr>
            <w:tcW w:type="dxa" w:w="12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2"/>
              </w:rPr>
              <w:t>0.06</w:t>
            </w:r>
          </w:p>
        </w:tc>
        <w:tc>
          <w:tcPr>
            <w:tcW w:type="dxa" w:w="318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2"/>
              </w:rPr>
              <w:t>Light rain; no full-shift restriction</w:t>
            </w:r>
          </w:p>
        </w:tc>
        <w:tc>
          <w:tcPr>
            <w:tcW w:type="dxa" w:w="17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2"/>
              </w:rPr>
              <w:t>No</w:t>
            </w:r>
          </w:p>
        </w:tc>
        <w:tc>
          <w:tcPr>
            <w:tcW w:type="dxa" w:w="25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2"/>
              </w:rPr>
              <w:t>No</w:t>
            </w:r>
          </w:p>
        </w:tc>
      </w:tr>
      <w:tr>
        <w:trPr>
          <w:cantSplit/>
        </w:trPr>
        <w:tc>
          <w:tcPr>
            <w:tcW w:type="dxa" w:w="78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2"/>
              </w:rPr>
              <w:t>13 Sep</w:t>
            </w:r>
          </w:p>
        </w:tc>
        <w:tc>
          <w:tcPr>
            <w:tcW w:type="dxa" w:w="12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2"/>
              </w:rPr>
              <w:t>0.48</w:t>
            </w:r>
          </w:p>
        </w:tc>
        <w:tc>
          <w:tcPr>
            <w:tcW w:type="dxa" w:w="318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2"/>
              </w:rPr>
              <w:t>Rain; wet work surface; roofing stopped</w:t>
            </w:r>
          </w:p>
        </w:tc>
        <w:tc>
          <w:tcPr>
            <w:tcW w:type="dxa" w:w="17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2"/>
              </w:rPr>
              <w:t>Yes</w:t>
            </w:r>
          </w:p>
        </w:tc>
        <w:tc>
          <w:tcPr>
            <w:tcW w:type="dxa" w:w="25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2"/>
              </w:rPr>
              <w:t>Yes</w:t>
            </w:r>
          </w:p>
        </w:tc>
      </w:tr>
      <w:tr>
        <w:trPr>
          <w:cantSplit/>
        </w:trPr>
        <w:tc>
          <w:tcPr>
            <w:tcW w:type="dxa" w:w="78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2"/>
              </w:rPr>
              <w:t>14 Sep</w:t>
            </w:r>
          </w:p>
        </w:tc>
        <w:tc>
          <w:tcPr>
            <w:tcW w:type="dxa" w:w="12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2"/>
              </w:rPr>
              <w:t>0.39</w:t>
            </w:r>
          </w:p>
        </w:tc>
        <w:tc>
          <w:tcPr>
            <w:tcW w:type="dxa" w:w="318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2"/>
              </w:rPr>
              <w:t>Rain; standing water at drains</w:t>
            </w:r>
          </w:p>
        </w:tc>
        <w:tc>
          <w:tcPr>
            <w:tcW w:type="dxa" w:w="17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2"/>
              </w:rPr>
              <w:t>Yes</w:t>
            </w:r>
          </w:p>
        </w:tc>
        <w:tc>
          <w:tcPr>
            <w:tcW w:type="dxa" w:w="25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2"/>
              </w:rPr>
              <w:t>Yes</w:t>
            </w:r>
          </w:p>
        </w:tc>
      </w:tr>
      <w:tr>
        <w:trPr>
          <w:cantSplit/>
        </w:trPr>
        <w:tc>
          <w:tcPr>
            <w:tcW w:type="dxa" w:w="78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2"/>
              </w:rPr>
              <w:t>15 Sep</w:t>
            </w:r>
          </w:p>
        </w:tc>
        <w:tc>
          <w:tcPr>
            <w:tcW w:type="dxa" w:w="12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2"/>
              </w:rPr>
              <w:t>0.33</w:t>
            </w:r>
          </w:p>
        </w:tc>
        <w:tc>
          <w:tcPr>
            <w:tcW w:type="dxa" w:w="318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2"/>
              </w:rPr>
              <w:t>Rain; work area remained wet</w:t>
            </w:r>
          </w:p>
        </w:tc>
        <w:tc>
          <w:tcPr>
            <w:tcW w:type="dxa" w:w="17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2"/>
              </w:rPr>
              <w:t>Yes</w:t>
            </w:r>
          </w:p>
        </w:tc>
        <w:tc>
          <w:tcPr>
            <w:tcW w:type="dxa" w:w="25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2"/>
              </w:rPr>
              <w:t>Yes</w:t>
            </w:r>
          </w:p>
        </w:tc>
      </w:tr>
      <w:tr>
        <w:trPr>
          <w:cantSplit/>
        </w:trPr>
        <w:tc>
          <w:tcPr>
            <w:tcW w:type="dxa" w:w="78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2"/>
              </w:rPr>
              <w:t>16 Sep</w:t>
            </w:r>
          </w:p>
        </w:tc>
        <w:tc>
          <w:tcPr>
            <w:tcW w:type="dxa" w:w="12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2"/>
              </w:rPr>
              <w:t>0.29</w:t>
            </w:r>
          </w:p>
        </w:tc>
        <w:tc>
          <w:tcPr>
            <w:tcW w:type="dxa" w:w="318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2"/>
              </w:rPr>
              <w:t>Rain during shift; roofing stopped</w:t>
            </w:r>
          </w:p>
        </w:tc>
        <w:tc>
          <w:tcPr>
            <w:tcW w:type="dxa" w:w="17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2"/>
              </w:rPr>
              <w:t>Yes</w:t>
            </w:r>
          </w:p>
        </w:tc>
        <w:tc>
          <w:tcPr>
            <w:tcW w:type="dxa" w:w="25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2"/>
              </w:rPr>
              <w:t>Yes</w:t>
            </w:r>
          </w:p>
        </w:tc>
      </w:tr>
      <w:tr>
        <w:trPr>
          <w:cantSplit/>
        </w:trPr>
        <w:tc>
          <w:tcPr>
            <w:tcW w:type="dxa" w:w="78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2"/>
              </w:rPr>
              <w:t>17 Sep</w:t>
            </w:r>
          </w:p>
        </w:tc>
        <w:tc>
          <w:tcPr>
            <w:tcW w:type="dxa" w:w="12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2"/>
              </w:rPr>
              <w:t>0.00</w:t>
            </w:r>
          </w:p>
        </w:tc>
        <w:tc>
          <w:tcPr>
            <w:tcW w:type="dxa" w:w="318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2"/>
              </w:rPr>
              <w:t>Dry; roofing proceeded</w:t>
            </w:r>
          </w:p>
        </w:tc>
        <w:tc>
          <w:tcPr>
            <w:tcW w:type="dxa" w:w="17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2"/>
              </w:rPr>
              <w:t>No</w:t>
            </w:r>
          </w:p>
        </w:tc>
        <w:tc>
          <w:tcPr>
            <w:tcW w:type="dxa" w:w="25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2"/>
              </w:rPr>
              <w:t>No</w:t>
            </w:r>
          </w:p>
        </w:tc>
      </w:tr>
      <w:tr>
        <w:trPr>
          <w:cantSplit/>
        </w:trPr>
        <w:tc>
          <w:tcPr>
            <w:tcW w:type="dxa" w:w="78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2"/>
              </w:rPr>
              <w:t>18 Sep</w:t>
            </w:r>
          </w:p>
        </w:tc>
        <w:tc>
          <w:tcPr>
            <w:tcW w:type="dxa" w:w="12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2"/>
              </w:rPr>
              <w:t>0.08</w:t>
            </w:r>
          </w:p>
        </w:tc>
        <w:tc>
          <w:tcPr>
            <w:tcW w:type="dxa" w:w="318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2"/>
              </w:rPr>
              <w:t>Light rain; no full-shift restriction</w:t>
            </w:r>
          </w:p>
        </w:tc>
        <w:tc>
          <w:tcPr>
            <w:tcW w:type="dxa" w:w="17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2"/>
              </w:rPr>
              <w:t>No</w:t>
            </w:r>
          </w:p>
        </w:tc>
        <w:tc>
          <w:tcPr>
            <w:tcW w:type="dxa" w:w="25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2"/>
              </w:rPr>
              <w:t>No</w:t>
            </w:r>
          </w:p>
        </w:tc>
      </w:tr>
      <w:tr>
        <w:trPr>
          <w:cantSplit/>
        </w:trPr>
        <w:tc>
          <w:tcPr>
            <w:tcW w:type="dxa" w:w="78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2"/>
              </w:rPr>
              <w:t>19 Sep</w:t>
            </w:r>
          </w:p>
        </w:tc>
        <w:tc>
          <w:tcPr>
            <w:tcW w:type="dxa" w:w="12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2"/>
              </w:rPr>
              <w:t>0.00</w:t>
            </w:r>
          </w:p>
        </w:tc>
        <w:tc>
          <w:tcPr>
            <w:tcW w:type="dxa" w:w="318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2"/>
              </w:rPr>
              <w:t>Dry; roofing proceeded</w:t>
            </w:r>
          </w:p>
        </w:tc>
        <w:tc>
          <w:tcPr>
            <w:tcW w:type="dxa" w:w="17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2"/>
              </w:rPr>
              <w:t>No</w:t>
            </w:r>
          </w:p>
        </w:tc>
        <w:tc>
          <w:tcPr>
            <w:tcW w:type="dxa" w:w="25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2"/>
              </w:rPr>
              <w:t>No</w:t>
            </w:r>
          </w:p>
        </w:tc>
      </w:tr>
      <w:tr>
        <w:trPr>
          <w:cantSplit/>
        </w:trPr>
        <w:tc>
          <w:tcPr>
            <w:tcW w:type="dxa" w:w="78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2"/>
              </w:rPr>
              <w:t>20 Sep</w:t>
            </w:r>
          </w:p>
        </w:tc>
        <w:tc>
          <w:tcPr>
            <w:tcW w:type="dxa" w:w="12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2"/>
              </w:rPr>
              <w:t>0.00</w:t>
            </w:r>
          </w:p>
        </w:tc>
        <w:tc>
          <w:tcPr>
            <w:tcW w:type="dxa" w:w="318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2"/>
              </w:rPr>
              <w:t>Dry; roofing proceeded</w:t>
            </w:r>
          </w:p>
        </w:tc>
        <w:tc>
          <w:tcPr>
            <w:tcW w:type="dxa" w:w="17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2"/>
              </w:rPr>
              <w:t>No</w:t>
            </w:r>
          </w:p>
        </w:tc>
        <w:tc>
          <w:tcPr>
            <w:tcW w:type="dxa" w:w="25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2"/>
              </w:rPr>
              <w:t>No</w:t>
            </w:r>
          </w:p>
        </w:tc>
      </w:tr>
    </w:tbl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color="A8B4BC"/>
          <w:left w:val="single" w:sz="5" w:color="A8B4BC"/>
          <w:bottom w:val="single" w:sz="5" w:color="A8B4BC"/>
          <w:right w:val="single" w:sz="5" w:color="A8B4BC"/>
          <w:insideH w:val="single" w:sz="5" w:color="A8B4BC"/>
          <w:insideV w:val="single" w:sz="5" w:color="A8B4BC"/>
        </w:tblBorders>
      </w:tblPr>
      <w:tblGrid>
        <w:gridCol w:w="9360"/>
      </w:tblGrid>
      <w:tr>
        <w:tc>
          <w:tcPr>
            <w:tcW w:type="dxa" w:w="9360"/>
            <w:shd w:fill="F8F1DD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40" w:after="40" w:line="252" w:lineRule="auto"/>
            </w:pPr>
            <w:r>
              <w:rPr>
                <w:rFonts w:ascii="Calibri" w:hAnsi="Calibri"/>
                <w:b/>
                <w:color w:val="2E74B5"/>
                <w:sz w:val="18"/>
              </w:rPr>
              <w:t xml:space="preserve">OBSERVATION SUMMARY: </w:t>
            </w:r>
            <w:r>
              <w:rPr>
                <w:rFonts w:ascii="Calibri" w:hAnsi="Calibri"/>
                <w:color w:val="192530"/>
                <w:sz w:val="18"/>
              </w:rPr>
              <w:t>Qualifying weather-loss days through 20 September: 11. The qualifying dates are the same eleven dates identified in the contractor's request. L-03 lists the accepted September planning baseline.</w:t>
            </w:r>
          </w:p>
        </w:tc>
      </w:tr>
    </w:tbl>
    <w:p>
      <w:pPr>
        <w:keepLines/>
        <w:spacing w:before="80" w:after="0" w:line="240" w:lineRule="auto"/>
      </w:pPr>
      <w:r>
        <w:rPr>
          <w:rFonts w:ascii="Calibri" w:hAnsi="Calibri"/>
          <w:b/>
          <w:color w:val="192530"/>
          <w:sz w:val="17"/>
        </w:rPr>
        <w:t xml:space="preserve">/s/ Capt Tessa Mallory  |  </w:t>
      </w:r>
      <w:r>
        <w:rPr>
          <w:rFonts w:ascii="Calibri" w:hAnsi="Calibri"/>
          <w:color w:val="192530"/>
          <w:sz w:val="17"/>
        </w:rPr>
        <w:t>Weather Flight Commander, 713 OSS  |  21 Sep 2027</w:t>
      </w:r>
    </w:p>
    <w:p>
      <w:pPr>
        <w:spacing w:before="80" w:after="0" w:line="240" w:lineRule="auto"/>
      </w:pPr>
      <w:r>
        <w:rPr>
          <w:rFonts w:ascii="Calibri" w:hAnsi="Calibri"/>
          <w:b/>
          <w:color w:val="606A74"/>
          <w:sz w:val="15"/>
        </w:rPr>
        <w:t xml:space="preserve">Record note: </w:t>
      </w:r>
      <w:r>
        <w:rPr>
          <w:rFonts w:ascii="Calibri" w:hAnsi="Calibri"/>
          <w:color w:val="606A74"/>
          <w:sz w:val="15"/>
        </w:rPr>
        <w:t>Exercise-specific observation log; precipitation and field-condition entries are fictional.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792" w:right="1123" w:bottom="792" w:left="1123" w:header="288" w:footer="28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before="0" w:after="0"/>
      <w:jc w:val="right"/>
    </w:pPr>
    <w:r>
      <w:rPr>
        <w:rFonts w:ascii="Calibri" w:hAnsi="Calibri"/>
        <w:b/>
        <w:color w:val="606A74"/>
        <w:sz w:val="17"/>
      </w:rPr>
      <w:t>EXERCISE USE ONLY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80" w:line="264" w:lineRule="auto"/>
    </w:pPr>
    <w:rPr>
      <w:rFonts w:ascii="Calibri" w:hAnsi="Calibri"/>
      <w:color w:val="192530"/>
      <w:sz w:val="17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L-04 Actual Site Weather Observation Log</dc:title>
  <dc:subject>Actual September 2027 precipitation and roofing-shift conditions for the Community Support Center</dc:subject>
  <dc:creator>713th Operations Support Squadron Weather Flight</dc:creator>
  <cp:keywords>training, construction, adverse weather, schedule, excusable delay, FAR 52.249-10</cp:keywords>
  <dc:description>Exercise use only. All names, places, dates, photographs, records, and amounts are fictional.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